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AC5B12" w:rsidP="00800561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14.10.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5633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800561" w:rsidRDefault="00800561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E93E29" w:rsidRPr="00B373BA">
        <w:rPr>
          <w:sz w:val="26"/>
          <w:szCs w:val="26"/>
        </w:rPr>
        <w:t>Управлени</w:t>
      </w:r>
      <w:r w:rsidR="00E93E29">
        <w:rPr>
          <w:sz w:val="26"/>
          <w:szCs w:val="26"/>
        </w:rPr>
        <w:t>я</w:t>
      </w:r>
      <w:r w:rsidR="00E93E29" w:rsidRPr="00B373BA">
        <w:rPr>
          <w:sz w:val="26"/>
          <w:szCs w:val="26"/>
        </w:rPr>
        <w:t xml:space="preserve"> имущества Администрации города Норильска</w:t>
      </w:r>
      <w:r w:rsidR="00E93E29">
        <w:rPr>
          <w:sz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>в городе Норильске, район Талнах, район улицы Пионерск</w:t>
      </w:r>
      <w:r w:rsidR="00100C7C">
        <w:rPr>
          <w:sz w:val="26"/>
          <w:szCs w:val="26"/>
        </w:rPr>
        <w:t>ая, 2,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AC5B12" w:rsidP="009408BC">
      <w:pPr>
        <w:tabs>
          <w:tab w:val="right" w:pos="9639"/>
        </w:tabs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 xml:space="preserve">. </w:t>
      </w:r>
      <w:r w:rsidR="001B26FB">
        <w:rPr>
          <w:sz w:val="26"/>
        </w:rPr>
        <w:t>Руководител</w:t>
      </w:r>
      <w:r>
        <w:rPr>
          <w:sz w:val="26"/>
        </w:rPr>
        <w:t>я</w:t>
      </w:r>
      <w:r w:rsidR="001B26FB"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>. Митленко</w:t>
      </w:r>
      <w:bookmarkStart w:id="0" w:name="_GoBack"/>
      <w:bookmarkEnd w:id="0"/>
    </w:p>
    <w:p w:rsidR="00CF7FA1" w:rsidRDefault="00CF7FA1">
      <w:pPr>
        <w:ind w:right="-619"/>
        <w:rPr>
          <w:sz w:val="22"/>
        </w:rPr>
      </w:pPr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5B12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E4526-A63C-4DAB-8F37-200391659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2015-09-25T05:30:00Z</cp:lastPrinted>
  <dcterms:created xsi:type="dcterms:W3CDTF">2015-09-09T07:08:00Z</dcterms:created>
  <dcterms:modified xsi:type="dcterms:W3CDTF">2015-10-14T04:01:00Z</dcterms:modified>
</cp:coreProperties>
</file>